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C1CAB" w14:textId="77777777" w:rsidR="00AA75B4" w:rsidRPr="002949EB" w:rsidRDefault="00AA75B4" w:rsidP="00AA75B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2949EB">
        <w:rPr>
          <w:rFonts w:ascii="Arial" w:hAnsi="Arial" w:cs="Arial"/>
          <w:b/>
          <w:bCs/>
          <w:color w:val="000000"/>
        </w:rPr>
        <w:t xml:space="preserve">Nadležni trgovački sud: </w:t>
      </w:r>
      <w:r>
        <w:rPr>
          <w:rFonts w:ascii="Arial" w:hAnsi="Arial" w:cs="Arial"/>
          <w:b/>
          <w:bCs/>
          <w:color w:val="000000"/>
        </w:rPr>
        <w:tab/>
      </w:r>
      <w:r w:rsidRPr="002949EB">
        <w:rPr>
          <w:rFonts w:ascii="Arial" w:hAnsi="Arial" w:cs="Arial"/>
          <w:b/>
          <w:bCs/>
          <w:color w:val="000000"/>
        </w:rPr>
        <w:t xml:space="preserve">Trgovački sud u Varaždinu </w:t>
      </w:r>
    </w:p>
    <w:p w14:paraId="7AD48836" w14:textId="77777777" w:rsidR="00AA75B4" w:rsidRPr="002949EB" w:rsidRDefault="00AA75B4" w:rsidP="00AA75B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2949EB">
        <w:rPr>
          <w:rFonts w:ascii="Arial" w:hAnsi="Arial" w:cs="Arial"/>
          <w:b/>
          <w:bCs/>
          <w:color w:val="000000"/>
        </w:rPr>
        <w:t xml:space="preserve">Poslovni broj spisa: </w:t>
      </w:r>
      <w:r>
        <w:rPr>
          <w:rFonts w:ascii="Arial" w:hAnsi="Arial" w:cs="Arial"/>
          <w:b/>
          <w:bCs/>
          <w:color w:val="000000"/>
        </w:rPr>
        <w:tab/>
      </w:r>
      <w:r w:rsidRPr="002949EB">
        <w:rPr>
          <w:rFonts w:ascii="Arial" w:hAnsi="Arial" w:cs="Arial"/>
          <w:b/>
          <w:bCs/>
          <w:color w:val="000000"/>
        </w:rPr>
        <w:t xml:space="preserve">6 St-86/2023 </w:t>
      </w:r>
    </w:p>
    <w:p w14:paraId="467A7362" w14:textId="77777777" w:rsidR="00AA75B4" w:rsidRDefault="00AA75B4" w:rsidP="00AA75B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Stečaj</w:t>
      </w:r>
      <w:r w:rsidRPr="002949EB">
        <w:rPr>
          <w:rFonts w:ascii="Arial" w:hAnsi="Arial" w:cs="Arial"/>
          <w:b/>
          <w:bCs/>
          <w:color w:val="000000"/>
        </w:rPr>
        <w:t xml:space="preserve">ni dužnik: </w:t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 w:rsidRPr="002949EB">
        <w:rPr>
          <w:rFonts w:ascii="Arial" w:hAnsi="Arial" w:cs="Arial"/>
          <w:b/>
          <w:bCs/>
          <w:color w:val="000000"/>
        </w:rPr>
        <w:t xml:space="preserve">PEKARA FRIŠKO 77 d.o.o. </w:t>
      </w:r>
      <w:r>
        <w:rPr>
          <w:rFonts w:ascii="Arial" w:hAnsi="Arial" w:cs="Arial"/>
          <w:b/>
          <w:bCs/>
          <w:color w:val="000000"/>
        </w:rPr>
        <w:t>u stečaju</w:t>
      </w:r>
      <w:r w:rsidRPr="002949EB">
        <w:rPr>
          <w:rFonts w:ascii="Arial" w:hAnsi="Arial" w:cs="Arial"/>
          <w:b/>
          <w:bCs/>
          <w:color w:val="000000"/>
        </w:rPr>
        <w:t>,</w:t>
      </w:r>
    </w:p>
    <w:p w14:paraId="62A94281" w14:textId="77777777" w:rsidR="00AA75B4" w:rsidRDefault="00AA75B4" w:rsidP="00AA75B4">
      <w:pPr>
        <w:autoSpaceDE w:val="0"/>
        <w:autoSpaceDN w:val="0"/>
        <w:adjustRightInd w:val="0"/>
        <w:spacing w:after="0" w:line="360" w:lineRule="auto"/>
        <w:ind w:left="2124" w:firstLine="708"/>
        <w:rPr>
          <w:rFonts w:ascii="Century Gothic" w:eastAsia="SimSun" w:hAnsi="Century Gothic" w:cs="Arial"/>
          <w:b/>
          <w:kern w:val="3"/>
          <w:lang w:eastAsia="zh-CN" w:bidi="hi-IN"/>
        </w:rPr>
      </w:pPr>
      <w:r w:rsidRPr="002949EB">
        <w:rPr>
          <w:rFonts w:ascii="Arial" w:hAnsi="Arial" w:cs="Arial"/>
          <w:b/>
          <w:bCs/>
          <w:color w:val="000000"/>
        </w:rPr>
        <w:t>Čakovec, Trg Eugena Kvaternika 5, OIB: 68304719495</w:t>
      </w:r>
    </w:p>
    <w:p w14:paraId="126928C8" w14:textId="77777777" w:rsidR="00AA75B4" w:rsidRDefault="00AA75B4" w:rsidP="00AA75B4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17CC80EE" w14:textId="77777777" w:rsidR="00F50DD9" w:rsidRDefault="00F50DD9" w:rsidP="00F50DD9">
      <w:pPr>
        <w:spacing w:after="0" w:line="288" w:lineRule="auto"/>
        <w:jc w:val="center"/>
        <w:rPr>
          <w:rFonts w:ascii="Century Gothic" w:hAnsi="Century Gothic"/>
          <w:b/>
        </w:rPr>
      </w:pPr>
    </w:p>
    <w:p w14:paraId="6C442786" w14:textId="4C80D251" w:rsidR="00D77955" w:rsidRDefault="00D77955" w:rsidP="00F50DD9">
      <w:pPr>
        <w:spacing w:after="0" w:line="288" w:lineRule="auto"/>
        <w:jc w:val="center"/>
        <w:rPr>
          <w:rFonts w:ascii="Century Gothic" w:hAnsi="Century Gothic"/>
          <w:b/>
        </w:rPr>
      </w:pPr>
      <w:r w:rsidRPr="00C86D31">
        <w:rPr>
          <w:rFonts w:ascii="Century Gothic" w:hAnsi="Century Gothic"/>
          <w:b/>
        </w:rPr>
        <w:t>PREDRAČUN TROŠKOVA STEČAJNOG POSTUPKA ( čl. 89. SZ )</w:t>
      </w:r>
    </w:p>
    <w:p w14:paraId="05115DE6" w14:textId="77777777" w:rsidR="00F50DD9" w:rsidRPr="00C86D31" w:rsidRDefault="00F50DD9" w:rsidP="00F50DD9">
      <w:pPr>
        <w:spacing w:after="0" w:line="288" w:lineRule="auto"/>
        <w:jc w:val="center"/>
        <w:rPr>
          <w:rFonts w:ascii="Century Gothic" w:hAnsi="Century Gothic"/>
          <w:b/>
        </w:rPr>
      </w:pPr>
    </w:p>
    <w:p w14:paraId="422D678A" w14:textId="185E07C2" w:rsidR="00D77955" w:rsidRPr="00C86D31" w:rsidRDefault="00D77955" w:rsidP="00865F96">
      <w:pPr>
        <w:spacing w:line="288" w:lineRule="auto"/>
        <w:jc w:val="both"/>
        <w:rPr>
          <w:rFonts w:ascii="Century Gothic" w:hAnsi="Century Gothic"/>
        </w:rPr>
      </w:pPr>
      <w:r w:rsidRPr="00C86D31">
        <w:rPr>
          <w:rFonts w:ascii="Century Gothic" w:hAnsi="Century Gothic"/>
          <w:lang w:val="pl-PL"/>
        </w:rPr>
        <w:t>Sukladno č</w:t>
      </w:r>
      <w:r w:rsidRPr="00C86D31">
        <w:rPr>
          <w:rFonts w:ascii="Century Gothic" w:hAnsi="Century Gothic"/>
        </w:rPr>
        <w:t xml:space="preserve">l. 89.  Stečajnog zakona stečajni upravitelj sastavio je predračun nastalih troškova za razdoblje od </w:t>
      </w:r>
      <w:r w:rsidR="00865F96" w:rsidRPr="00865F96">
        <w:rPr>
          <w:rFonts w:ascii="Century Gothic" w:hAnsi="Century Gothic"/>
        </w:rPr>
        <w:t>21.09.2023. do 27.11.2023.</w:t>
      </w:r>
      <w:r w:rsidRPr="00C86D31">
        <w:rPr>
          <w:rFonts w:ascii="Century Gothic" w:hAnsi="Century Gothic"/>
        </w:rPr>
        <w:t xml:space="preserve"> godine, u ukupnom iznosu od </w:t>
      </w:r>
      <w:r w:rsidR="00865F96" w:rsidRPr="00865F96">
        <w:rPr>
          <w:rFonts w:ascii="Century Gothic" w:hAnsi="Century Gothic"/>
          <w:b/>
        </w:rPr>
        <w:t>2.638,66 EUR/</w:t>
      </w:r>
      <w:r w:rsidR="00865F96">
        <w:rPr>
          <w:rFonts w:ascii="Century Gothic" w:hAnsi="Century Gothic"/>
          <w:b/>
        </w:rPr>
        <w:t xml:space="preserve"> </w:t>
      </w:r>
      <w:r w:rsidR="00865F96" w:rsidRPr="00865F96">
        <w:rPr>
          <w:rFonts w:ascii="Century Gothic" w:hAnsi="Century Gothic"/>
          <w:b/>
        </w:rPr>
        <w:t>19.880,98 kn</w:t>
      </w:r>
      <w:r>
        <w:rPr>
          <w:rFonts w:ascii="Century Gothic" w:hAnsi="Century Gothic"/>
          <w:b/>
        </w:rPr>
        <w:t>,</w:t>
      </w:r>
      <w:r w:rsidRPr="00C86D31">
        <w:rPr>
          <w:rFonts w:ascii="Century Gothic" w:hAnsi="Century Gothic"/>
        </w:rPr>
        <w:t xml:space="preserve"> a koji troškovi čine obveze stečajnog postupka, kako po strukturi slijedi u tabeli 1.</w:t>
      </w:r>
    </w:p>
    <w:p w14:paraId="4323D740" w14:textId="77777777" w:rsidR="00D77955" w:rsidRPr="00C86D31" w:rsidRDefault="00D77955" w:rsidP="00D77955">
      <w:pPr>
        <w:spacing w:line="288" w:lineRule="auto"/>
        <w:rPr>
          <w:rFonts w:ascii="Century Gothic" w:hAnsi="Century Gothic"/>
          <w:b/>
        </w:rPr>
      </w:pPr>
      <w:r w:rsidRPr="00C86D31">
        <w:rPr>
          <w:rFonts w:ascii="Century Gothic" w:hAnsi="Century Gothic"/>
          <w:b/>
        </w:rPr>
        <w:t>Tabela 1.</w:t>
      </w:r>
    </w:p>
    <w:tbl>
      <w:tblPr>
        <w:tblW w:w="9346" w:type="dxa"/>
        <w:tblInd w:w="118" w:type="dxa"/>
        <w:tblLook w:val="04A0" w:firstRow="1" w:lastRow="0" w:firstColumn="1" w:lastColumn="0" w:noHBand="0" w:noVBand="1"/>
      </w:tblPr>
      <w:tblGrid>
        <w:gridCol w:w="7503"/>
        <w:gridCol w:w="1843"/>
      </w:tblGrid>
      <w:tr w:rsidR="00D14FCC" w:rsidRPr="004A7C72" w14:paraId="54F6183F" w14:textId="77777777" w:rsidTr="00FD3956">
        <w:trPr>
          <w:trHeight w:val="435"/>
        </w:trPr>
        <w:tc>
          <w:tcPr>
            <w:tcW w:w="7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6DDE40" w14:textId="77777777" w:rsidR="00D14FCC" w:rsidRPr="008D6C21" w:rsidRDefault="00D14FCC" w:rsidP="00FD395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bookmarkStart w:id="0" w:name="_Hlk99094694"/>
            <w:r w:rsidRPr="008D6C21">
              <w:rPr>
                <w:rFonts w:ascii="Arial" w:hAnsi="Arial" w:cs="Arial"/>
                <w:b/>
                <w:bCs/>
                <w:color w:val="000000"/>
              </w:rPr>
              <w:t xml:space="preserve">Opis troška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8F4087A" w14:textId="77777777" w:rsidR="00D14FCC" w:rsidRPr="008D6C21" w:rsidRDefault="00D14FCC" w:rsidP="00FD395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D6C21">
              <w:rPr>
                <w:rFonts w:ascii="Arial" w:hAnsi="Arial" w:cs="Arial"/>
                <w:b/>
                <w:bCs/>
                <w:color w:val="000000"/>
              </w:rPr>
              <w:t>Sveukupno</w:t>
            </w:r>
          </w:p>
        </w:tc>
      </w:tr>
      <w:tr w:rsidR="00D14FCC" w:rsidRPr="004A7C72" w14:paraId="0B075033" w14:textId="77777777" w:rsidTr="00D14FCC">
        <w:trPr>
          <w:trHeight w:hRule="exact" w:val="567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D0042" w14:textId="77777777" w:rsidR="00D14FCC" w:rsidRPr="008D6C21" w:rsidRDefault="00D14FCC" w:rsidP="00D14FC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D6C21">
              <w:rPr>
                <w:rFonts w:ascii="Arial" w:hAnsi="Arial" w:cs="Arial"/>
                <w:color w:val="000000"/>
              </w:rPr>
              <w:t>Trošak izrade štambilja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F8F83" w14:textId="77777777" w:rsidR="00D14FCC" w:rsidRDefault="00D14FCC" w:rsidP="00D14FC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27,00 EUR /</w:t>
            </w:r>
          </w:p>
          <w:p w14:paraId="6EC15C85" w14:textId="77777777" w:rsidR="00D14FCC" w:rsidRPr="008D6C21" w:rsidRDefault="00D14FCC" w:rsidP="00D14FC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2D5408">
              <w:rPr>
                <w:rFonts w:ascii="Arial" w:hAnsi="Arial" w:cs="Arial"/>
                <w:color w:val="000000"/>
              </w:rPr>
              <w:t>203,43</w:t>
            </w:r>
            <w:r>
              <w:rPr>
                <w:rFonts w:ascii="Arial" w:hAnsi="Arial" w:cs="Arial"/>
                <w:color w:val="000000"/>
              </w:rPr>
              <w:t xml:space="preserve"> kn</w:t>
            </w:r>
          </w:p>
        </w:tc>
      </w:tr>
      <w:tr w:rsidR="00D14FCC" w:rsidRPr="004A7C72" w14:paraId="369A618E" w14:textId="77777777" w:rsidTr="00D14FCC">
        <w:trPr>
          <w:trHeight w:hRule="exact" w:val="567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C7BEF" w14:textId="77777777" w:rsidR="00D14FCC" w:rsidRPr="008D6C21" w:rsidRDefault="00D14FCC" w:rsidP="00D14FC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Trošak bruto plaće za dva zaposlenika – 1 plaća za vrijeme otkaznog roka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B5DA3" w14:textId="77777777" w:rsidR="00D14FCC" w:rsidRDefault="00D14FCC" w:rsidP="00D14FC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2A02FF">
              <w:rPr>
                <w:rFonts w:ascii="Arial" w:hAnsi="Arial" w:cs="Arial"/>
                <w:color w:val="000000"/>
              </w:rPr>
              <w:t>1.850,8</w:t>
            </w:r>
            <w:r>
              <w:rPr>
                <w:rFonts w:ascii="Arial" w:hAnsi="Arial" w:cs="Arial"/>
                <w:color w:val="000000"/>
              </w:rPr>
              <w:t>0 EUR /</w:t>
            </w:r>
          </w:p>
          <w:p w14:paraId="3E53F993" w14:textId="77777777" w:rsidR="00D14FCC" w:rsidRDefault="00D14FCC" w:rsidP="00D14FC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2A02FF">
              <w:rPr>
                <w:rFonts w:ascii="Arial" w:hAnsi="Arial" w:cs="Arial"/>
                <w:color w:val="000000"/>
              </w:rPr>
              <w:t>13.944,85</w:t>
            </w:r>
            <w:r>
              <w:rPr>
                <w:rFonts w:ascii="Arial" w:hAnsi="Arial" w:cs="Arial"/>
                <w:color w:val="000000"/>
              </w:rPr>
              <w:t xml:space="preserve"> kn</w:t>
            </w:r>
          </w:p>
        </w:tc>
      </w:tr>
      <w:tr w:rsidR="00D14FCC" w:rsidRPr="004A7C72" w14:paraId="6CA6B208" w14:textId="77777777" w:rsidTr="00D14FCC">
        <w:trPr>
          <w:trHeight w:hRule="exact" w:val="567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D66AA" w14:textId="77777777" w:rsidR="00D14FCC" w:rsidRPr="008D6C21" w:rsidRDefault="00D14FCC" w:rsidP="00D14FC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D6C21">
              <w:rPr>
                <w:rFonts w:ascii="Arial" w:hAnsi="Arial" w:cs="Arial"/>
                <w:color w:val="000000"/>
              </w:rPr>
              <w:t>Troškovi knjigovodstvenih usluga (</w:t>
            </w:r>
            <w:bookmarkStart w:id="1" w:name="_Hlk151964093"/>
            <w:r w:rsidRPr="00E70653">
              <w:rPr>
                <w:rFonts w:ascii="Arial" w:hAnsi="Arial" w:cs="Arial"/>
                <w:color w:val="000000"/>
              </w:rPr>
              <w:t>50,00 EUR / 376,72</w:t>
            </w:r>
            <w:bookmarkEnd w:id="1"/>
            <w:r w:rsidRPr="00E70653">
              <w:rPr>
                <w:rFonts w:ascii="Arial" w:hAnsi="Arial" w:cs="Arial"/>
                <w:color w:val="000000"/>
              </w:rPr>
              <w:t xml:space="preserve"> kn </w:t>
            </w:r>
            <w:r w:rsidRPr="008D6C21">
              <w:rPr>
                <w:rFonts w:ascii="Arial" w:hAnsi="Arial" w:cs="Arial"/>
                <w:color w:val="000000"/>
              </w:rPr>
              <w:t xml:space="preserve">x 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8D6C21">
              <w:rPr>
                <w:rFonts w:ascii="Arial" w:hAnsi="Arial" w:cs="Arial"/>
                <w:color w:val="000000"/>
              </w:rPr>
              <w:t xml:space="preserve"> mjeseca)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87F0B" w14:textId="77777777" w:rsidR="00D14FCC" w:rsidRDefault="00D14FCC" w:rsidP="00D14FC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 EUR /</w:t>
            </w:r>
          </w:p>
          <w:p w14:paraId="69AEA96D" w14:textId="77777777" w:rsidR="00D14FCC" w:rsidRPr="008D6C21" w:rsidRDefault="00D14FCC" w:rsidP="00D14FC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753,45 kn</w:t>
            </w:r>
          </w:p>
        </w:tc>
      </w:tr>
      <w:tr w:rsidR="00D14FCC" w:rsidRPr="004A7C72" w14:paraId="487F46C7" w14:textId="77777777" w:rsidTr="00D14FCC">
        <w:trPr>
          <w:trHeight w:hRule="exact" w:val="567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8CB46" w14:textId="77777777" w:rsidR="00D14FCC" w:rsidRPr="008D6C21" w:rsidRDefault="00D14FCC" w:rsidP="00D14FC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Trošak najma skladišnog prostora za pokretnine (</w:t>
            </w:r>
            <w:r w:rsidRPr="00FF6AB3">
              <w:rPr>
                <w:rFonts w:ascii="Arial" w:hAnsi="Arial" w:cs="Arial"/>
                <w:color w:val="000000"/>
              </w:rPr>
              <w:t>300,00 EUR / 2.260,35 kn</w:t>
            </w:r>
            <w:r>
              <w:rPr>
                <w:rFonts w:ascii="Arial" w:hAnsi="Arial" w:cs="Arial"/>
                <w:color w:val="000000"/>
              </w:rPr>
              <w:t xml:space="preserve"> * 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6B2BB3" w14:textId="77777777" w:rsidR="00D14FCC" w:rsidRDefault="00D14FCC" w:rsidP="00D14FC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 EUR /</w:t>
            </w:r>
          </w:p>
          <w:p w14:paraId="487841C0" w14:textId="77777777" w:rsidR="00D14FCC" w:rsidRDefault="00D14FCC" w:rsidP="00D14FC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FF6AB3">
              <w:rPr>
                <w:rFonts w:ascii="Arial" w:hAnsi="Arial" w:cs="Arial"/>
                <w:color w:val="000000"/>
              </w:rPr>
              <w:t>4.520,7</w:t>
            </w:r>
            <w:r>
              <w:rPr>
                <w:rFonts w:ascii="Arial" w:hAnsi="Arial" w:cs="Arial"/>
                <w:color w:val="000000"/>
              </w:rPr>
              <w:t>0 kn</w:t>
            </w:r>
          </w:p>
        </w:tc>
      </w:tr>
      <w:tr w:rsidR="00D14FCC" w:rsidRPr="004A7C72" w14:paraId="0D67F129" w14:textId="77777777" w:rsidTr="00D14FCC">
        <w:trPr>
          <w:trHeight w:hRule="exact" w:val="567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B2CF0" w14:textId="77777777" w:rsidR="00D14FCC" w:rsidRPr="008D6C21" w:rsidRDefault="00D14FCC" w:rsidP="00D14FC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D6C21">
              <w:rPr>
                <w:rFonts w:ascii="Arial" w:hAnsi="Arial" w:cs="Arial"/>
                <w:color w:val="000000"/>
              </w:rPr>
              <w:t xml:space="preserve">Bruto trošak ureda (neto </w:t>
            </w:r>
            <w:r w:rsidRPr="00FF6AB3">
              <w:rPr>
                <w:rFonts w:ascii="Arial" w:hAnsi="Arial" w:cs="Arial"/>
                <w:color w:val="000000"/>
              </w:rPr>
              <w:t>20,00 EUR / 150,69 kn</w:t>
            </w:r>
            <w:r w:rsidRPr="008D6C21">
              <w:rPr>
                <w:rFonts w:ascii="Arial" w:hAnsi="Arial" w:cs="Arial"/>
                <w:color w:val="000000"/>
              </w:rPr>
              <w:t xml:space="preserve"> x 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8D6C21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7DB8F" w14:textId="77777777" w:rsidR="00D14FCC" w:rsidRDefault="00D14FCC" w:rsidP="00D14FC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FF6AB3">
              <w:rPr>
                <w:rFonts w:ascii="Arial" w:hAnsi="Arial" w:cs="Arial"/>
                <w:color w:val="000000"/>
              </w:rPr>
              <w:t>60,86</w:t>
            </w:r>
            <w:r>
              <w:rPr>
                <w:rFonts w:ascii="Arial" w:hAnsi="Arial" w:cs="Arial"/>
                <w:color w:val="000000"/>
              </w:rPr>
              <w:t xml:space="preserve"> EUR /</w:t>
            </w:r>
          </w:p>
          <w:p w14:paraId="6CFEFE20" w14:textId="77777777" w:rsidR="00D14FCC" w:rsidRPr="008D6C21" w:rsidRDefault="00D14FCC" w:rsidP="00D14FCC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FF6AB3">
              <w:rPr>
                <w:rFonts w:ascii="Arial" w:hAnsi="Arial" w:cs="Arial"/>
                <w:color w:val="000000"/>
              </w:rPr>
              <w:t>458,5</w:t>
            </w:r>
            <w:r>
              <w:rPr>
                <w:rFonts w:ascii="Arial" w:hAnsi="Arial" w:cs="Arial"/>
                <w:color w:val="000000"/>
              </w:rPr>
              <w:t>5 kn</w:t>
            </w:r>
          </w:p>
        </w:tc>
      </w:tr>
      <w:tr w:rsidR="00D14FCC" w:rsidRPr="004A7C72" w14:paraId="2F54AC19" w14:textId="77777777" w:rsidTr="00D14FCC">
        <w:trPr>
          <w:trHeight w:hRule="exact" w:val="567"/>
        </w:trPr>
        <w:tc>
          <w:tcPr>
            <w:tcW w:w="7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79B7C25" w14:textId="77777777" w:rsidR="00D14FCC" w:rsidRPr="008D6C21" w:rsidRDefault="00D14FCC" w:rsidP="00D14FC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D6C21">
              <w:rPr>
                <w:rFonts w:ascii="Arial" w:hAnsi="Arial" w:cs="Arial"/>
                <w:b/>
                <w:bCs/>
                <w:color w:val="000000"/>
              </w:rPr>
              <w:t>Ukupno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2F697DE" w14:textId="77777777" w:rsidR="00D14FCC" w:rsidRDefault="00D14FCC" w:rsidP="00D14FC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B63148">
              <w:rPr>
                <w:rFonts w:ascii="Arial" w:hAnsi="Arial" w:cs="Arial"/>
                <w:b/>
                <w:bCs/>
                <w:color w:val="000000"/>
              </w:rPr>
              <w:t xml:space="preserve">2.638,66 </w:t>
            </w:r>
            <w:r>
              <w:rPr>
                <w:rFonts w:ascii="Arial" w:hAnsi="Arial" w:cs="Arial"/>
                <w:b/>
                <w:bCs/>
                <w:color w:val="000000"/>
              </w:rPr>
              <w:t>EUR/</w:t>
            </w:r>
          </w:p>
          <w:p w14:paraId="592D0639" w14:textId="77777777" w:rsidR="00D14FCC" w:rsidRPr="008D6C21" w:rsidRDefault="00D14FCC" w:rsidP="00D14FC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2A02FF">
              <w:rPr>
                <w:rFonts w:ascii="Arial" w:hAnsi="Arial" w:cs="Arial"/>
                <w:b/>
                <w:bCs/>
                <w:color w:val="000000"/>
              </w:rPr>
              <w:t xml:space="preserve">19.880,98 </w:t>
            </w:r>
            <w:r>
              <w:rPr>
                <w:rFonts w:ascii="Arial" w:hAnsi="Arial" w:cs="Arial"/>
                <w:b/>
                <w:bCs/>
                <w:color w:val="000000"/>
              </w:rPr>
              <w:t>kn</w:t>
            </w:r>
          </w:p>
        </w:tc>
      </w:tr>
      <w:bookmarkEnd w:id="0"/>
    </w:tbl>
    <w:p w14:paraId="7E715824" w14:textId="77777777" w:rsidR="008763AD" w:rsidRDefault="008763AD" w:rsidP="008763AD">
      <w:pPr>
        <w:spacing w:line="288" w:lineRule="auto"/>
        <w:jc w:val="both"/>
        <w:rPr>
          <w:rFonts w:ascii="Century Gothic" w:hAnsi="Century Gothic" w:cs="Arial"/>
        </w:rPr>
      </w:pPr>
    </w:p>
    <w:p w14:paraId="5C6BA15C" w14:textId="446F1E68" w:rsidR="006D4AD6" w:rsidRPr="00FF6AB3" w:rsidRDefault="006D4AD6" w:rsidP="006D4AD6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Predloženi t</w:t>
      </w:r>
      <w:r w:rsidRPr="00FF6AB3">
        <w:rPr>
          <w:rFonts w:ascii="Arial" w:hAnsi="Arial" w:cs="Arial"/>
          <w:bCs/>
        </w:rPr>
        <w:t xml:space="preserve">rošak najma </w:t>
      </w:r>
      <w:r>
        <w:rPr>
          <w:rFonts w:ascii="Arial" w:hAnsi="Arial" w:cs="Arial"/>
          <w:bCs/>
        </w:rPr>
        <w:t xml:space="preserve">skladišnog prostora za pokretnine </w:t>
      </w:r>
      <w:r>
        <w:rPr>
          <w:rFonts w:ascii="Arial" w:hAnsi="Arial" w:cs="Arial"/>
          <w:bCs/>
        </w:rPr>
        <w:t xml:space="preserve">koji je u postupku ugovaranja </w:t>
      </w:r>
      <w:r>
        <w:rPr>
          <w:rFonts w:ascii="Arial" w:hAnsi="Arial" w:cs="Arial"/>
          <w:bCs/>
        </w:rPr>
        <w:t>bio bi sklopljen do dana održavanja izvještajnog ročišta na kojem će se odlučiti o daljnjem sklapanju istog.</w:t>
      </w:r>
    </w:p>
    <w:p w14:paraId="748639FD" w14:textId="77777777" w:rsidR="006D4AD6" w:rsidRPr="00F236C9" w:rsidRDefault="006D4AD6" w:rsidP="008763AD">
      <w:pPr>
        <w:spacing w:line="288" w:lineRule="auto"/>
        <w:jc w:val="both"/>
        <w:rPr>
          <w:rFonts w:ascii="Century Gothic" w:hAnsi="Century Gothic" w:cs="Arial"/>
        </w:rPr>
      </w:pPr>
    </w:p>
    <w:p w14:paraId="2F7D74C3" w14:textId="3CADDD5D" w:rsidR="00F8016B" w:rsidRPr="00A93DD3" w:rsidRDefault="00382040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Čak</w:t>
      </w:r>
      <w:r w:rsidR="00785424">
        <w:rPr>
          <w:rFonts w:ascii="Century Gothic" w:eastAsia="Times New Roman" w:hAnsi="Century Gothic" w:cs="Arial"/>
          <w:b/>
          <w:lang w:eastAsia="hr-HR"/>
        </w:rPr>
        <w:t>ovec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 w:rsidR="004672A5">
        <w:rPr>
          <w:rFonts w:ascii="Century Gothic" w:eastAsia="Times New Roman" w:hAnsi="Century Gothic" w:cs="Arial"/>
          <w:b/>
          <w:lang w:eastAsia="hr-HR"/>
        </w:rPr>
        <w:t>2</w:t>
      </w:r>
      <w:r>
        <w:rPr>
          <w:rFonts w:ascii="Century Gothic" w:eastAsia="Times New Roman" w:hAnsi="Century Gothic" w:cs="Arial"/>
          <w:b/>
          <w:lang w:eastAsia="hr-HR"/>
        </w:rPr>
        <w:t>7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>
        <w:rPr>
          <w:rFonts w:ascii="Century Gothic" w:eastAsia="Times New Roman" w:hAnsi="Century Gothic" w:cs="Arial"/>
          <w:b/>
          <w:lang w:eastAsia="hr-HR"/>
        </w:rPr>
        <w:t>11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>
        <w:rPr>
          <w:rFonts w:ascii="Century Gothic" w:eastAsia="Times New Roman" w:hAnsi="Century Gothic" w:cs="Arial"/>
          <w:b/>
          <w:lang w:eastAsia="hr-HR"/>
        </w:rPr>
        <w:t>3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  <w:t>Stečajni upravitelj Anđelko Stankus</w:t>
      </w:r>
    </w:p>
    <w:p w14:paraId="7AF5327B" w14:textId="77777777"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832DE6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4999E" w14:textId="77777777" w:rsidR="008E10D9" w:rsidRDefault="008E10D9" w:rsidP="00AE40A1">
      <w:pPr>
        <w:spacing w:after="0" w:line="240" w:lineRule="auto"/>
      </w:pPr>
      <w:r>
        <w:separator/>
      </w:r>
    </w:p>
  </w:endnote>
  <w:endnote w:type="continuationSeparator" w:id="0">
    <w:p w14:paraId="1A5657BF" w14:textId="77777777" w:rsidR="008E10D9" w:rsidRDefault="008E10D9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8E630" w14:textId="77777777" w:rsidR="008E10D9" w:rsidRDefault="008E10D9" w:rsidP="00AE40A1">
      <w:pPr>
        <w:spacing w:after="0" w:line="240" w:lineRule="auto"/>
      </w:pPr>
      <w:r>
        <w:separator/>
      </w:r>
    </w:p>
  </w:footnote>
  <w:footnote w:type="continuationSeparator" w:id="0">
    <w:p w14:paraId="4ADCEE6B" w14:textId="77777777" w:rsidR="008E10D9" w:rsidRDefault="008E10D9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A02D5" w14:textId="77777777" w:rsidR="00830563" w:rsidRPr="00842442" w:rsidRDefault="00830563" w:rsidP="00830563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  <w:bCs/>
        <w:sz w:val="24"/>
        <w:szCs w:val="24"/>
      </w:rPr>
    </w:pPr>
    <w:bookmarkStart w:id="2" w:name="_Hlk151964453"/>
    <w:bookmarkStart w:id="3" w:name="_Hlk151964454"/>
    <w:bookmarkStart w:id="4" w:name="_Hlk151964465"/>
    <w:bookmarkStart w:id="5" w:name="_Hlk151964466"/>
    <w:bookmarkStart w:id="6" w:name="_Hlk151978157"/>
    <w:bookmarkStart w:id="7" w:name="_Hlk151978158"/>
    <w:r w:rsidRPr="00842442">
      <w:rPr>
        <w:rFonts w:ascii="Century Gothic" w:hAnsi="Century Gothic" w:cs="Arial"/>
        <w:b/>
        <w:bCs/>
        <w:sz w:val="24"/>
        <w:szCs w:val="24"/>
      </w:rPr>
      <w:t>PEKARA FRIŠKO 77 d.o.o. u stečaju</w:t>
    </w:r>
  </w:p>
  <w:p w14:paraId="018B8524" w14:textId="77777777" w:rsidR="00830563" w:rsidRDefault="00830563" w:rsidP="00830563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  <w:bCs/>
        <w:sz w:val="24"/>
        <w:szCs w:val="24"/>
      </w:rPr>
    </w:pPr>
    <w:r w:rsidRPr="00842442">
      <w:rPr>
        <w:rFonts w:ascii="Century Gothic" w:hAnsi="Century Gothic" w:cs="Arial"/>
        <w:b/>
        <w:bCs/>
        <w:sz w:val="24"/>
        <w:szCs w:val="24"/>
      </w:rPr>
      <w:t xml:space="preserve">Čakovec, Trg Eugena Kvaternika 5, </w:t>
    </w:r>
  </w:p>
  <w:p w14:paraId="607F6ECC" w14:textId="77777777" w:rsidR="00830563" w:rsidRPr="007D24B4" w:rsidRDefault="00830563" w:rsidP="00830563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</w:rPr>
    </w:pPr>
    <w:r w:rsidRPr="00842442">
      <w:rPr>
        <w:rFonts w:ascii="Century Gothic" w:hAnsi="Century Gothic" w:cs="Arial"/>
        <w:b/>
        <w:bCs/>
        <w:sz w:val="24"/>
        <w:szCs w:val="24"/>
      </w:rPr>
      <w:t>OIB: 68304719495</w:t>
    </w:r>
    <w:r>
      <w:rPr>
        <w:rFonts w:ascii="Century Gothic" w:hAnsi="Century Gothic" w:cs="Arial"/>
        <w:b/>
        <w:bCs/>
        <w:sz w:val="24"/>
        <w:szCs w:val="24"/>
      </w:rPr>
      <w:t>, St-86/2023</w:t>
    </w:r>
    <w:bookmarkEnd w:id="2"/>
    <w:bookmarkEnd w:id="3"/>
    <w:bookmarkEnd w:id="4"/>
    <w:bookmarkEnd w:id="5"/>
    <w:bookmarkEnd w:id="6"/>
    <w:bookmarkEnd w:id="7"/>
  </w:p>
  <w:p w14:paraId="0ED28934" w14:textId="77777777" w:rsidR="00B82CC2" w:rsidRDefault="00B82CC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666619">
    <w:abstractNumId w:val="0"/>
  </w:num>
  <w:num w:numId="2" w16cid:durableId="185599271">
    <w:abstractNumId w:val="2"/>
  </w:num>
  <w:num w:numId="3" w16cid:durableId="2019696695">
    <w:abstractNumId w:val="3"/>
  </w:num>
  <w:num w:numId="4" w16cid:durableId="754320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349B1"/>
    <w:rsid w:val="00046671"/>
    <w:rsid w:val="0004709F"/>
    <w:rsid w:val="000564D1"/>
    <w:rsid w:val="00063B6A"/>
    <w:rsid w:val="0009460D"/>
    <w:rsid w:val="000968B3"/>
    <w:rsid w:val="000C4934"/>
    <w:rsid w:val="000E5A28"/>
    <w:rsid w:val="0010472F"/>
    <w:rsid w:val="00133958"/>
    <w:rsid w:val="001A3C50"/>
    <w:rsid w:val="001C2BC4"/>
    <w:rsid w:val="001C39C0"/>
    <w:rsid w:val="001C7E2E"/>
    <w:rsid w:val="001D2344"/>
    <w:rsid w:val="001D5CCE"/>
    <w:rsid w:val="00213B9D"/>
    <w:rsid w:val="002507C2"/>
    <w:rsid w:val="00255276"/>
    <w:rsid w:val="002C0D4E"/>
    <w:rsid w:val="002D738C"/>
    <w:rsid w:val="003148CA"/>
    <w:rsid w:val="00334F9C"/>
    <w:rsid w:val="00357EAB"/>
    <w:rsid w:val="00382040"/>
    <w:rsid w:val="0042226E"/>
    <w:rsid w:val="00435F52"/>
    <w:rsid w:val="00456678"/>
    <w:rsid w:val="004672A5"/>
    <w:rsid w:val="004E445B"/>
    <w:rsid w:val="004E5A0A"/>
    <w:rsid w:val="005217E3"/>
    <w:rsid w:val="005A6EB0"/>
    <w:rsid w:val="005B6CE3"/>
    <w:rsid w:val="005E6F5B"/>
    <w:rsid w:val="006230DD"/>
    <w:rsid w:val="006A6679"/>
    <w:rsid w:val="006D4AD6"/>
    <w:rsid w:val="006E25CC"/>
    <w:rsid w:val="006E2613"/>
    <w:rsid w:val="006F2813"/>
    <w:rsid w:val="006F3E57"/>
    <w:rsid w:val="00701521"/>
    <w:rsid w:val="007123BA"/>
    <w:rsid w:val="00732C43"/>
    <w:rsid w:val="00745B41"/>
    <w:rsid w:val="00751C93"/>
    <w:rsid w:val="00785424"/>
    <w:rsid w:val="007951B3"/>
    <w:rsid w:val="007A2897"/>
    <w:rsid w:val="007A777E"/>
    <w:rsid w:val="007C16A6"/>
    <w:rsid w:val="007D2B16"/>
    <w:rsid w:val="007E47F3"/>
    <w:rsid w:val="007F7245"/>
    <w:rsid w:val="00817505"/>
    <w:rsid w:val="00830563"/>
    <w:rsid w:val="00831B56"/>
    <w:rsid w:val="00832DE6"/>
    <w:rsid w:val="00865F96"/>
    <w:rsid w:val="008763AD"/>
    <w:rsid w:val="00886FE9"/>
    <w:rsid w:val="008C089E"/>
    <w:rsid w:val="008E10D9"/>
    <w:rsid w:val="008F2953"/>
    <w:rsid w:val="008F3F71"/>
    <w:rsid w:val="00957227"/>
    <w:rsid w:val="00974B46"/>
    <w:rsid w:val="00986826"/>
    <w:rsid w:val="00990CB0"/>
    <w:rsid w:val="009A6C08"/>
    <w:rsid w:val="009B4174"/>
    <w:rsid w:val="009D358F"/>
    <w:rsid w:val="009D385D"/>
    <w:rsid w:val="009F5613"/>
    <w:rsid w:val="00A24E46"/>
    <w:rsid w:val="00A30E7E"/>
    <w:rsid w:val="00A706AA"/>
    <w:rsid w:val="00A769D4"/>
    <w:rsid w:val="00A812F9"/>
    <w:rsid w:val="00A93DD3"/>
    <w:rsid w:val="00AA75B4"/>
    <w:rsid w:val="00AB7134"/>
    <w:rsid w:val="00AD5A27"/>
    <w:rsid w:val="00AD6312"/>
    <w:rsid w:val="00AE40A1"/>
    <w:rsid w:val="00B10818"/>
    <w:rsid w:val="00B22BF4"/>
    <w:rsid w:val="00B45617"/>
    <w:rsid w:val="00B71A9F"/>
    <w:rsid w:val="00B82CC2"/>
    <w:rsid w:val="00B83ABB"/>
    <w:rsid w:val="00B87949"/>
    <w:rsid w:val="00BA60E2"/>
    <w:rsid w:val="00BB3B55"/>
    <w:rsid w:val="00C20F38"/>
    <w:rsid w:val="00C23143"/>
    <w:rsid w:val="00C625BF"/>
    <w:rsid w:val="00C62631"/>
    <w:rsid w:val="00C80F10"/>
    <w:rsid w:val="00CB707C"/>
    <w:rsid w:val="00D14FCC"/>
    <w:rsid w:val="00D16ECE"/>
    <w:rsid w:val="00D7640E"/>
    <w:rsid w:val="00D77955"/>
    <w:rsid w:val="00D80DFF"/>
    <w:rsid w:val="00DA012F"/>
    <w:rsid w:val="00DA22F4"/>
    <w:rsid w:val="00DA38CB"/>
    <w:rsid w:val="00DB2C29"/>
    <w:rsid w:val="00E07A6D"/>
    <w:rsid w:val="00E15314"/>
    <w:rsid w:val="00E61BF0"/>
    <w:rsid w:val="00E63118"/>
    <w:rsid w:val="00E63916"/>
    <w:rsid w:val="00E671DE"/>
    <w:rsid w:val="00E70568"/>
    <w:rsid w:val="00E74821"/>
    <w:rsid w:val="00EA006F"/>
    <w:rsid w:val="00EB122C"/>
    <w:rsid w:val="00EC6716"/>
    <w:rsid w:val="00ED78F6"/>
    <w:rsid w:val="00F11531"/>
    <w:rsid w:val="00F14715"/>
    <w:rsid w:val="00F25E02"/>
    <w:rsid w:val="00F46B3A"/>
    <w:rsid w:val="00F50DD9"/>
    <w:rsid w:val="00F56F55"/>
    <w:rsid w:val="00F8016B"/>
    <w:rsid w:val="00FC5FB9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15</cp:revision>
  <cp:lastPrinted>2022-01-19T14:08:00Z</cp:lastPrinted>
  <dcterms:created xsi:type="dcterms:W3CDTF">2022-01-19T14:26:00Z</dcterms:created>
  <dcterms:modified xsi:type="dcterms:W3CDTF">2023-11-27T13:11:00Z</dcterms:modified>
</cp:coreProperties>
</file>